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6F" w:rsidRPr="006E685D" w:rsidRDefault="0050076F" w:rsidP="0050076F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50076F" w:rsidRDefault="0050076F" w:rsidP="0050076F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70610" w:rsidRDefault="00B74079" w:rsidP="0050076F">
      <w:pPr>
        <w:pStyle w:val="a4"/>
        <w:spacing w:before="0"/>
        <w:jc w:val="center"/>
      </w:pPr>
      <w:r>
        <w:t xml:space="preserve">«Родная </w:t>
      </w:r>
      <w:r w:rsidR="0050076F">
        <w:t>(русская)</w:t>
      </w:r>
      <w:r>
        <w:t>литература»</w:t>
      </w:r>
    </w:p>
    <w:p w:rsidR="008004E0" w:rsidRDefault="008004E0" w:rsidP="008004E0">
      <w:pPr>
        <w:pStyle w:val="a3"/>
        <w:ind w:left="0" w:firstLine="0"/>
      </w:pPr>
      <w:r>
        <w:t xml:space="preserve">  </w:t>
      </w:r>
    </w:p>
    <w:p w:rsidR="00770610" w:rsidRDefault="008004E0" w:rsidP="008004E0">
      <w:pPr>
        <w:pStyle w:val="a3"/>
        <w:ind w:left="0" w:firstLine="0"/>
      </w:pPr>
      <w:r>
        <w:t xml:space="preserve">  </w:t>
      </w:r>
      <w:r w:rsidR="00B74079">
        <w:t>Рабочая</w:t>
      </w:r>
      <w:r w:rsidR="00B74079">
        <w:rPr>
          <w:spacing w:val="96"/>
        </w:rPr>
        <w:t xml:space="preserve"> </w:t>
      </w:r>
      <w:r w:rsidR="00B74079">
        <w:t>программа</w:t>
      </w:r>
      <w:r w:rsidR="00B74079">
        <w:rPr>
          <w:spacing w:val="102"/>
        </w:rPr>
        <w:t xml:space="preserve"> </w:t>
      </w:r>
      <w:r w:rsidR="00B74079">
        <w:t>учебного</w:t>
      </w:r>
      <w:r w:rsidR="00B74079">
        <w:rPr>
          <w:spacing w:val="96"/>
        </w:rPr>
        <w:t xml:space="preserve"> </w:t>
      </w:r>
      <w:r w:rsidR="00B74079">
        <w:t>предмета</w:t>
      </w:r>
      <w:r w:rsidR="00B74079">
        <w:rPr>
          <w:spacing w:val="101"/>
        </w:rPr>
        <w:t xml:space="preserve"> </w:t>
      </w:r>
      <w:r w:rsidR="00B74079">
        <w:t>«Родная</w:t>
      </w:r>
      <w:r w:rsidR="0050076F">
        <w:t xml:space="preserve"> </w:t>
      </w:r>
      <w:r w:rsidR="0050076F">
        <w:t>(русская</w:t>
      </w:r>
      <w:r w:rsidR="00B74079">
        <w:rPr>
          <w:spacing w:val="96"/>
        </w:rPr>
        <w:t xml:space="preserve"> </w:t>
      </w:r>
      <w:proofErr w:type="gramStart"/>
      <w:r w:rsidR="0050076F">
        <w:t xml:space="preserve">литература»  </w:t>
      </w:r>
      <w:r w:rsidR="00B74079">
        <w:rPr>
          <w:spacing w:val="11"/>
        </w:rPr>
        <w:t xml:space="preserve"> </w:t>
      </w:r>
      <w:proofErr w:type="gramEnd"/>
      <w:r w:rsidR="00B74079">
        <w:t>разработана</w:t>
      </w:r>
      <w:r w:rsidR="00B74079">
        <w:rPr>
          <w:spacing w:val="102"/>
        </w:rPr>
        <w:t xml:space="preserve"> </w:t>
      </w:r>
      <w:r w:rsidR="00B74079">
        <w:t>в</w:t>
      </w:r>
    </w:p>
    <w:p w:rsidR="00770610" w:rsidRDefault="00B74079" w:rsidP="008004E0">
      <w:pPr>
        <w:pStyle w:val="a3"/>
        <w:ind w:left="113" w:right="115" w:firstLine="0"/>
      </w:pP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 (с Федеральным законом от 29 декабря 2012 года № 273-ФЗ «Об</w:t>
      </w:r>
      <w:r>
        <w:rPr>
          <w:spacing w:val="1"/>
        </w:rPr>
        <w:t xml:space="preserve"> </w:t>
      </w:r>
      <w:r>
        <w:t>образовании в Российской Федерации» (с изменениями), приказами Министерства образования и</w:t>
      </w:r>
      <w:r>
        <w:rPr>
          <w:spacing w:val="1"/>
        </w:rPr>
        <w:t xml:space="preserve"> </w:t>
      </w:r>
      <w:proofErr w:type="spellStart"/>
      <w:r>
        <w:t>наукиРФ</w:t>
      </w:r>
      <w:proofErr w:type="spellEnd"/>
      <w:r>
        <w:t xml:space="preserve"> от 17.12.2010 г. № 1897, от31.12.2015г. № 1577, приказом Министерства просвещения РФ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 (далее ООП ООО), в соответствии с</w:t>
      </w:r>
      <w:r>
        <w:rPr>
          <w:spacing w:val="1"/>
        </w:rPr>
        <w:t xml:space="preserve"> </w:t>
      </w:r>
      <w:r>
        <w:t>основными направлениями программ, включенных в структуру ООП ООО (Программы 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Программы коррекционной</w:t>
      </w:r>
      <w:r>
        <w:rPr>
          <w:spacing w:val="1"/>
        </w:rPr>
        <w:t xml:space="preserve"> </w:t>
      </w:r>
      <w:r>
        <w:t>работы) 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Коми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(minobr.rkomi.ru/</w:t>
        </w:r>
        <w:proofErr w:type="spellStart"/>
        <w:r>
          <w:rPr>
            <w:color w:val="0000FF"/>
            <w:u w:val="single" w:color="0000FF"/>
          </w:rPr>
          <w:t>left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dok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info_mat</w:t>
        </w:r>
        <w:proofErr w:type="spellEnd"/>
        <w:r>
          <w:rPr>
            <w:color w:val="0000FF"/>
            <w:u w:val="single" w:color="0000FF"/>
          </w:rPr>
          <w:t>/</w:t>
        </w:r>
      </w:hyperlink>
      <w:r>
        <w:t>).</w:t>
      </w:r>
    </w:p>
    <w:p w:rsidR="00770610" w:rsidRDefault="008004E0" w:rsidP="008004E0">
      <w:pPr>
        <w:pStyle w:val="a3"/>
        <w:ind w:left="0" w:firstLine="0"/>
      </w:pPr>
      <w:r>
        <w:t xml:space="preserve">  </w:t>
      </w:r>
      <w:r w:rsidR="00B74079">
        <w:t>Родная</w:t>
      </w:r>
      <w:r w:rsidR="00B74079">
        <w:rPr>
          <w:spacing w:val="-11"/>
        </w:rPr>
        <w:t xml:space="preserve"> </w:t>
      </w:r>
      <w:r w:rsidR="00B74079">
        <w:t>литература</w:t>
      </w:r>
      <w:r w:rsidR="00B74079">
        <w:rPr>
          <w:spacing w:val="-11"/>
        </w:rPr>
        <w:t xml:space="preserve"> </w:t>
      </w:r>
      <w:r w:rsidR="00B74079">
        <w:t>(русская)</w:t>
      </w:r>
      <w:r w:rsidR="00B74079">
        <w:rPr>
          <w:spacing w:val="42"/>
        </w:rPr>
        <w:t xml:space="preserve"> </w:t>
      </w:r>
      <w:r w:rsidR="00B74079">
        <w:t>-</w:t>
      </w:r>
      <w:r w:rsidR="00B74079">
        <w:rPr>
          <w:spacing w:val="-4"/>
        </w:rPr>
        <w:t xml:space="preserve"> </w:t>
      </w:r>
      <w:r w:rsidR="00B74079">
        <w:t>учебный</w:t>
      </w:r>
      <w:r w:rsidR="00B74079">
        <w:rPr>
          <w:spacing w:val="-10"/>
        </w:rPr>
        <w:t xml:space="preserve"> </w:t>
      </w:r>
      <w:r w:rsidR="00B74079">
        <w:t>предмет,</w:t>
      </w:r>
      <w:r w:rsidR="00B74079">
        <w:rPr>
          <w:spacing w:val="-9"/>
        </w:rPr>
        <w:t xml:space="preserve"> </w:t>
      </w:r>
      <w:r w:rsidR="00B74079">
        <w:t>освоение</w:t>
      </w:r>
      <w:r w:rsidR="00B74079">
        <w:rPr>
          <w:spacing w:val="-12"/>
        </w:rPr>
        <w:t xml:space="preserve"> </w:t>
      </w:r>
      <w:r w:rsidR="00B74079">
        <w:t>содержания</w:t>
      </w:r>
      <w:r w:rsidR="00B74079">
        <w:rPr>
          <w:spacing w:val="-10"/>
        </w:rPr>
        <w:t xml:space="preserve"> </w:t>
      </w:r>
      <w:r w:rsidR="00B74079">
        <w:t>которого</w:t>
      </w:r>
      <w:r w:rsidR="00B74079">
        <w:rPr>
          <w:spacing w:val="-11"/>
        </w:rPr>
        <w:t xml:space="preserve"> </w:t>
      </w:r>
      <w:r w:rsidR="00B74079">
        <w:t>направлено:</w:t>
      </w:r>
    </w:p>
    <w:p w:rsidR="00770610" w:rsidRDefault="00B74079" w:rsidP="008004E0">
      <w:pPr>
        <w:pStyle w:val="a5"/>
        <w:numPr>
          <w:ilvl w:val="0"/>
          <w:numId w:val="1"/>
        </w:numPr>
        <w:tabs>
          <w:tab w:val="left" w:pos="142"/>
        </w:tabs>
        <w:spacing w:before="0"/>
        <w:ind w:left="142" w:right="124" w:firstLine="0"/>
        <w:rPr>
          <w:sz w:val="24"/>
        </w:rPr>
      </w:pPr>
      <w:r>
        <w:rPr>
          <w:sz w:val="24"/>
        </w:rPr>
        <w:t>на последовательное формирование читательской культуры через приобщение к 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770610" w:rsidRDefault="00B74079" w:rsidP="008004E0">
      <w:pPr>
        <w:pStyle w:val="a5"/>
        <w:numPr>
          <w:ilvl w:val="0"/>
          <w:numId w:val="1"/>
        </w:numPr>
        <w:tabs>
          <w:tab w:val="left" w:pos="142"/>
        </w:tabs>
        <w:spacing w:before="0"/>
        <w:ind w:left="142" w:right="117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 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770610" w:rsidRDefault="00B74079" w:rsidP="008004E0">
      <w:pPr>
        <w:pStyle w:val="a5"/>
        <w:numPr>
          <w:ilvl w:val="0"/>
          <w:numId w:val="1"/>
        </w:numPr>
        <w:tabs>
          <w:tab w:val="left" w:pos="142"/>
        </w:tabs>
        <w:spacing w:before="0"/>
        <w:ind w:left="142" w:right="125" w:firstLine="0"/>
        <w:rPr>
          <w:sz w:val="24"/>
        </w:rPr>
      </w:pPr>
      <w:r>
        <w:rPr>
          <w:sz w:val="24"/>
        </w:rPr>
        <w:t>на развитие эмоциональной сферы личности, образного, ассоциативного и 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770610" w:rsidRDefault="00B74079" w:rsidP="008004E0">
      <w:pPr>
        <w:pStyle w:val="a5"/>
        <w:numPr>
          <w:ilvl w:val="0"/>
          <w:numId w:val="1"/>
        </w:numPr>
        <w:tabs>
          <w:tab w:val="left" w:pos="142"/>
        </w:tabs>
        <w:spacing w:before="0"/>
        <w:ind w:left="142" w:right="121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инструментарием,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глубокому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770610" w:rsidRDefault="00B74079" w:rsidP="008004E0">
      <w:pPr>
        <w:pStyle w:val="a5"/>
        <w:numPr>
          <w:ilvl w:val="0"/>
          <w:numId w:val="1"/>
        </w:numPr>
        <w:tabs>
          <w:tab w:val="left" w:pos="142"/>
        </w:tabs>
        <w:spacing w:before="0"/>
        <w:ind w:left="142" w:firstLine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слове.</w:t>
      </w:r>
    </w:p>
    <w:p w:rsidR="00770610" w:rsidRDefault="00B74079" w:rsidP="008004E0">
      <w:pPr>
        <w:pStyle w:val="a3"/>
        <w:tabs>
          <w:tab w:val="left" w:pos="142"/>
        </w:tabs>
        <w:ind w:left="142" w:right="120" w:firstLine="0"/>
      </w:pPr>
      <w:r>
        <w:t>В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 традиций русской культуры, что способствует формированию и воспитанию</w:t>
      </w:r>
      <w:r>
        <w:rPr>
          <w:spacing w:val="1"/>
        </w:rPr>
        <w:t xml:space="preserve"> </w:t>
      </w:r>
      <w:r>
        <w:t>личности.</w:t>
      </w:r>
    </w:p>
    <w:p w:rsidR="00770610" w:rsidRDefault="00B74079" w:rsidP="008004E0">
      <w:pPr>
        <w:pStyle w:val="a3"/>
        <w:tabs>
          <w:tab w:val="left" w:pos="142"/>
        </w:tabs>
        <w:ind w:left="142" w:right="124" w:firstLine="0"/>
      </w:pPr>
      <w:r>
        <w:t>Объект изучения в учебном процессе - литературное произведение в его жанрово-родовой и</w:t>
      </w:r>
      <w:r>
        <w:rPr>
          <w:spacing w:val="1"/>
        </w:rPr>
        <w:t xml:space="preserve"> </w:t>
      </w:r>
      <w:r>
        <w:t>историко-культурной специфике. Постижение произведения происходит в процессе системной</w:t>
      </w:r>
      <w:r>
        <w:rPr>
          <w:spacing w:val="1"/>
        </w:rPr>
        <w:t xml:space="preserve"> </w:t>
      </w:r>
      <w:r>
        <w:t>деятельности школьников, как организуемой педагогом, так и самостоятельной, направленной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(вслух,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ролям;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аналитического,</w:t>
      </w:r>
      <w:r>
        <w:rPr>
          <w:spacing w:val="-57"/>
        </w:rPr>
        <w:t xml:space="preserve"> </w:t>
      </w:r>
      <w:r>
        <w:t>выборочного, комментированного, сопоставительного и др.) и базовых навыков творческого 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-1"/>
        </w:rPr>
        <w:t xml:space="preserve"> </w:t>
      </w:r>
      <w:r>
        <w:t>письма, последовательно</w:t>
      </w:r>
      <w:r>
        <w:rPr>
          <w:spacing w:val="-1"/>
        </w:rPr>
        <w:t xml:space="preserve"> </w:t>
      </w:r>
      <w:r>
        <w:t>формирующихся на</w:t>
      </w:r>
      <w:r>
        <w:rPr>
          <w:spacing w:val="1"/>
        </w:rPr>
        <w:t xml:space="preserve"> </w:t>
      </w:r>
      <w:r>
        <w:t>уроках.</w:t>
      </w:r>
    </w:p>
    <w:p w:rsidR="0050076F" w:rsidRPr="006E685D" w:rsidRDefault="0050076F" w:rsidP="0050076F">
      <w:pPr>
        <w:ind w:firstLine="720"/>
        <w:jc w:val="both"/>
        <w:rPr>
          <w:bCs/>
          <w:color w:val="000000"/>
          <w:sz w:val="24"/>
          <w:szCs w:val="24"/>
        </w:rPr>
      </w:pPr>
      <w:r w:rsidRPr="00B32A82">
        <w:rPr>
          <w:sz w:val="24"/>
          <w:szCs w:val="24"/>
        </w:rPr>
        <w:t xml:space="preserve">Предмет </w:t>
      </w:r>
      <w:r>
        <w:t>«Родная (русская</w:t>
      </w:r>
      <w:r>
        <w:t>)</w:t>
      </w:r>
      <w:r>
        <w:rPr>
          <w:spacing w:val="96"/>
        </w:rPr>
        <w:t xml:space="preserve"> </w:t>
      </w:r>
      <w:r>
        <w:t>литература» входит</w:t>
      </w:r>
      <w:r w:rsidRPr="00B32A82">
        <w:rPr>
          <w:sz w:val="24"/>
          <w:szCs w:val="24"/>
        </w:rPr>
        <w:t xml:space="preserve"> в </w:t>
      </w:r>
      <w:r>
        <w:rPr>
          <w:sz w:val="24"/>
          <w:szCs w:val="24"/>
        </w:rPr>
        <w:t>предметную</w:t>
      </w:r>
      <w:r w:rsidRPr="00B32A82">
        <w:rPr>
          <w:sz w:val="24"/>
          <w:szCs w:val="24"/>
        </w:rPr>
        <w:t xml:space="preserve"> область «</w:t>
      </w:r>
      <w:r>
        <w:rPr>
          <w:sz w:val="24"/>
          <w:szCs w:val="24"/>
        </w:rPr>
        <w:t>Родной язык и родная литература на родном языке</w:t>
      </w:r>
      <w:r w:rsidRPr="00B32A82">
        <w:rPr>
          <w:sz w:val="24"/>
          <w:szCs w:val="24"/>
        </w:rPr>
        <w:t>»</w:t>
      </w:r>
      <w:r>
        <w:rPr>
          <w:sz w:val="24"/>
          <w:szCs w:val="24"/>
        </w:rPr>
        <w:t xml:space="preserve">, является обязательным для изучения в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- 9 классах и на его изучение отводится </w:t>
      </w:r>
      <w:r>
        <w:rPr>
          <w:sz w:val="24"/>
          <w:szCs w:val="24"/>
        </w:rPr>
        <w:t>85</w:t>
      </w:r>
      <w:r>
        <w:rPr>
          <w:sz w:val="24"/>
          <w:szCs w:val="24"/>
        </w:rPr>
        <w:t xml:space="preserve"> часов.</w:t>
      </w:r>
    </w:p>
    <w:p w:rsidR="0050076F" w:rsidRPr="006E685D" w:rsidRDefault="0050076F" w:rsidP="0050076F">
      <w:pPr>
        <w:pStyle w:val="a5"/>
        <w:shd w:val="clear" w:color="auto" w:fill="FFFFFF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>
        <w:t>«Родная (русская</w:t>
      </w:r>
      <w:r>
        <w:t>)</w:t>
      </w:r>
      <w:r>
        <w:rPr>
          <w:spacing w:val="96"/>
        </w:rPr>
        <w:t xml:space="preserve"> </w:t>
      </w:r>
      <w:proofErr w:type="gramStart"/>
      <w:r>
        <w:t xml:space="preserve">литература»  </w:t>
      </w:r>
      <w:r>
        <w:rPr>
          <w:spacing w:val="11"/>
        </w:rPr>
        <w:t xml:space="preserve"> </w:t>
      </w:r>
      <w:bookmarkStart w:id="0" w:name="_GoBack"/>
      <w:bookmarkEnd w:id="0"/>
      <w:proofErr w:type="gramEnd"/>
      <w:r w:rsidRPr="006E685D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годам обучения:</w:t>
      </w:r>
    </w:p>
    <w:p w:rsidR="00770610" w:rsidRDefault="0050076F" w:rsidP="008004E0">
      <w:pPr>
        <w:pStyle w:val="a3"/>
        <w:ind w:left="113" w:right="125" w:firstLine="0"/>
      </w:pPr>
      <w:r>
        <w:t xml:space="preserve"> </w:t>
      </w: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2537"/>
        <w:gridCol w:w="2695"/>
        <w:gridCol w:w="2693"/>
      </w:tblGrid>
      <w:tr w:rsidR="00770610">
        <w:trPr>
          <w:trHeight w:val="760"/>
        </w:trPr>
        <w:tc>
          <w:tcPr>
            <w:tcW w:w="866" w:type="dxa"/>
          </w:tcPr>
          <w:p w:rsidR="00770610" w:rsidRDefault="00770610" w:rsidP="008004E0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770610" w:rsidRDefault="00B74079" w:rsidP="008004E0">
            <w:pPr>
              <w:pStyle w:val="TableParagraph"/>
              <w:spacing w:before="0"/>
              <w:ind w:left="157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537" w:type="dxa"/>
          </w:tcPr>
          <w:p w:rsidR="00770610" w:rsidRDefault="00B74079" w:rsidP="008004E0">
            <w:pPr>
              <w:pStyle w:val="TableParagraph"/>
              <w:spacing w:before="0"/>
              <w:ind w:left="948" w:right="74" w:hanging="75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695" w:type="dxa"/>
          </w:tcPr>
          <w:p w:rsidR="00770610" w:rsidRDefault="00B74079" w:rsidP="008004E0">
            <w:pPr>
              <w:pStyle w:val="TableParagraph"/>
              <w:spacing w:before="0"/>
              <w:ind w:left="999" w:right="232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693" w:type="dxa"/>
          </w:tcPr>
          <w:p w:rsidR="00770610" w:rsidRDefault="00B74079" w:rsidP="008004E0">
            <w:pPr>
              <w:pStyle w:val="TableParagraph"/>
              <w:spacing w:before="0"/>
              <w:ind w:left="1088" w:right="287" w:hanging="675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70610">
        <w:trPr>
          <w:trHeight w:val="388"/>
        </w:trPr>
        <w:tc>
          <w:tcPr>
            <w:tcW w:w="866" w:type="dxa"/>
          </w:tcPr>
          <w:p w:rsidR="00770610" w:rsidRDefault="00B74079" w:rsidP="008004E0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37" w:type="dxa"/>
          </w:tcPr>
          <w:p w:rsidR="00770610" w:rsidRDefault="008004E0" w:rsidP="008004E0">
            <w:pPr>
              <w:pStyle w:val="TableParagraph"/>
              <w:spacing w:before="0"/>
              <w:ind w:left="8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5" w:type="dxa"/>
          </w:tcPr>
          <w:p w:rsidR="00770610" w:rsidRDefault="00B74079" w:rsidP="008004E0">
            <w:pPr>
              <w:pStyle w:val="TableParagraph"/>
              <w:spacing w:before="0"/>
              <w:ind w:left="83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3" w:type="dxa"/>
          </w:tcPr>
          <w:p w:rsidR="00770610" w:rsidRDefault="008004E0" w:rsidP="008004E0">
            <w:pPr>
              <w:pStyle w:val="TableParagraph"/>
              <w:spacing w:before="0"/>
              <w:ind w:left="8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70610">
        <w:trPr>
          <w:trHeight w:val="390"/>
        </w:trPr>
        <w:tc>
          <w:tcPr>
            <w:tcW w:w="866" w:type="dxa"/>
          </w:tcPr>
          <w:p w:rsidR="00770610" w:rsidRDefault="00B74079" w:rsidP="008004E0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37" w:type="dxa"/>
          </w:tcPr>
          <w:p w:rsidR="00770610" w:rsidRDefault="008004E0" w:rsidP="008004E0">
            <w:pPr>
              <w:pStyle w:val="TableParagraph"/>
              <w:spacing w:before="0"/>
              <w:ind w:left="8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5" w:type="dxa"/>
          </w:tcPr>
          <w:p w:rsidR="00770610" w:rsidRDefault="00B74079" w:rsidP="008004E0">
            <w:pPr>
              <w:pStyle w:val="TableParagraph"/>
              <w:spacing w:before="0"/>
              <w:ind w:left="83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3" w:type="dxa"/>
          </w:tcPr>
          <w:p w:rsidR="00770610" w:rsidRDefault="008004E0" w:rsidP="008004E0">
            <w:pPr>
              <w:pStyle w:val="TableParagraph"/>
              <w:spacing w:before="0"/>
              <w:ind w:left="8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70610">
        <w:trPr>
          <w:trHeight w:val="388"/>
        </w:trPr>
        <w:tc>
          <w:tcPr>
            <w:tcW w:w="866" w:type="dxa"/>
          </w:tcPr>
          <w:p w:rsidR="00770610" w:rsidRDefault="00B74079" w:rsidP="008004E0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37" w:type="dxa"/>
          </w:tcPr>
          <w:p w:rsidR="00770610" w:rsidRDefault="00B74079" w:rsidP="008004E0">
            <w:pPr>
              <w:pStyle w:val="TableParagraph"/>
              <w:spacing w:before="0"/>
              <w:ind w:left="830"/>
              <w:rPr>
                <w:sz w:val="24"/>
              </w:rPr>
            </w:pPr>
            <w:r>
              <w:rPr>
                <w:sz w:val="24"/>
              </w:rPr>
              <w:t>3</w:t>
            </w:r>
            <w:r w:rsidR="008004E0">
              <w:rPr>
                <w:sz w:val="24"/>
              </w:rPr>
              <w:t>4</w:t>
            </w:r>
          </w:p>
        </w:tc>
        <w:tc>
          <w:tcPr>
            <w:tcW w:w="2695" w:type="dxa"/>
          </w:tcPr>
          <w:p w:rsidR="00770610" w:rsidRDefault="00B74079" w:rsidP="008004E0">
            <w:pPr>
              <w:pStyle w:val="TableParagraph"/>
              <w:spacing w:before="0"/>
              <w:ind w:left="83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3" w:type="dxa"/>
          </w:tcPr>
          <w:p w:rsidR="00770610" w:rsidRDefault="008004E0" w:rsidP="008004E0">
            <w:pPr>
              <w:pStyle w:val="TableParagraph"/>
              <w:spacing w:before="0"/>
              <w:ind w:left="8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70610">
        <w:trPr>
          <w:trHeight w:val="390"/>
        </w:trPr>
        <w:tc>
          <w:tcPr>
            <w:tcW w:w="866" w:type="dxa"/>
          </w:tcPr>
          <w:p w:rsidR="00770610" w:rsidRDefault="00B74079" w:rsidP="008004E0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37" w:type="dxa"/>
          </w:tcPr>
          <w:p w:rsidR="00770610" w:rsidRDefault="008004E0" w:rsidP="008004E0">
            <w:pPr>
              <w:pStyle w:val="TableParagraph"/>
              <w:spacing w:before="0"/>
              <w:ind w:left="8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5" w:type="dxa"/>
          </w:tcPr>
          <w:p w:rsidR="00770610" w:rsidRDefault="00B74079" w:rsidP="008004E0">
            <w:pPr>
              <w:pStyle w:val="TableParagraph"/>
              <w:spacing w:before="0"/>
              <w:ind w:left="83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3" w:type="dxa"/>
          </w:tcPr>
          <w:p w:rsidR="00770610" w:rsidRDefault="008004E0" w:rsidP="008004E0">
            <w:pPr>
              <w:pStyle w:val="TableParagraph"/>
              <w:spacing w:before="0"/>
              <w:ind w:left="8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70610">
        <w:trPr>
          <w:trHeight w:val="393"/>
        </w:trPr>
        <w:tc>
          <w:tcPr>
            <w:tcW w:w="866" w:type="dxa"/>
          </w:tcPr>
          <w:p w:rsidR="00770610" w:rsidRDefault="00B74079" w:rsidP="008004E0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37" w:type="dxa"/>
          </w:tcPr>
          <w:p w:rsidR="00770610" w:rsidRDefault="00B74079" w:rsidP="008004E0">
            <w:pPr>
              <w:pStyle w:val="TableParagraph"/>
              <w:spacing w:before="0"/>
              <w:ind w:left="8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5" w:type="dxa"/>
          </w:tcPr>
          <w:p w:rsidR="00770610" w:rsidRDefault="00B74079" w:rsidP="008004E0">
            <w:pPr>
              <w:pStyle w:val="TableParagraph"/>
              <w:spacing w:before="0"/>
              <w:ind w:left="83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3" w:type="dxa"/>
          </w:tcPr>
          <w:p w:rsidR="00770610" w:rsidRDefault="008004E0" w:rsidP="008004E0">
            <w:pPr>
              <w:pStyle w:val="TableParagraph"/>
              <w:spacing w:before="0"/>
              <w:ind w:left="8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5010D">
        <w:trPr>
          <w:trHeight w:val="393"/>
        </w:trPr>
        <w:tc>
          <w:tcPr>
            <w:tcW w:w="866" w:type="dxa"/>
          </w:tcPr>
          <w:p w:rsidR="0025010D" w:rsidRDefault="0025010D" w:rsidP="008004E0">
            <w:pPr>
              <w:pStyle w:val="TableParagraph"/>
              <w:spacing w:before="0"/>
              <w:jc w:val="center"/>
              <w:rPr>
                <w:b/>
                <w:sz w:val="24"/>
              </w:rPr>
            </w:pPr>
            <w:r w:rsidRPr="0025010D">
              <w:rPr>
                <w:b/>
              </w:rPr>
              <w:t>ИТОГО</w:t>
            </w:r>
          </w:p>
        </w:tc>
        <w:tc>
          <w:tcPr>
            <w:tcW w:w="2537" w:type="dxa"/>
          </w:tcPr>
          <w:p w:rsidR="0025010D" w:rsidRDefault="0025010D" w:rsidP="008004E0">
            <w:pPr>
              <w:pStyle w:val="TableParagraph"/>
              <w:spacing w:before="0"/>
              <w:ind w:left="830"/>
              <w:rPr>
                <w:sz w:val="24"/>
              </w:rPr>
            </w:pPr>
          </w:p>
        </w:tc>
        <w:tc>
          <w:tcPr>
            <w:tcW w:w="2695" w:type="dxa"/>
          </w:tcPr>
          <w:p w:rsidR="0025010D" w:rsidRDefault="0025010D" w:rsidP="008004E0">
            <w:pPr>
              <w:pStyle w:val="TableParagraph"/>
              <w:spacing w:before="0"/>
              <w:ind w:left="831"/>
              <w:rPr>
                <w:sz w:val="24"/>
              </w:rPr>
            </w:pPr>
          </w:p>
        </w:tc>
        <w:tc>
          <w:tcPr>
            <w:tcW w:w="2693" w:type="dxa"/>
          </w:tcPr>
          <w:p w:rsidR="0025010D" w:rsidRDefault="0025010D" w:rsidP="008004E0">
            <w:pPr>
              <w:pStyle w:val="TableParagraph"/>
              <w:spacing w:before="0"/>
              <w:ind w:left="83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 w:rsidR="00B74079" w:rsidRDefault="00B74079" w:rsidP="008004E0"/>
    <w:sectPr w:rsidR="00B74079">
      <w:pgSz w:w="11910" w:h="16840"/>
      <w:pgMar w:top="5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95915"/>
    <w:multiLevelType w:val="hybridMultilevel"/>
    <w:tmpl w:val="6E0C2662"/>
    <w:lvl w:ilvl="0" w:tplc="E2660578">
      <w:numFmt w:val="bullet"/>
      <w:lvlText w:val=""/>
      <w:lvlJc w:val="left"/>
      <w:pPr>
        <w:ind w:left="965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525830">
      <w:numFmt w:val="bullet"/>
      <w:lvlText w:val="•"/>
      <w:lvlJc w:val="left"/>
      <w:pPr>
        <w:ind w:left="1908" w:hanging="428"/>
      </w:pPr>
      <w:rPr>
        <w:rFonts w:hint="default"/>
        <w:lang w:val="ru-RU" w:eastAsia="en-US" w:bidi="ar-SA"/>
      </w:rPr>
    </w:lvl>
    <w:lvl w:ilvl="2" w:tplc="833AE8D0">
      <w:numFmt w:val="bullet"/>
      <w:lvlText w:val="•"/>
      <w:lvlJc w:val="left"/>
      <w:pPr>
        <w:ind w:left="2857" w:hanging="428"/>
      </w:pPr>
      <w:rPr>
        <w:rFonts w:hint="default"/>
        <w:lang w:val="ru-RU" w:eastAsia="en-US" w:bidi="ar-SA"/>
      </w:rPr>
    </w:lvl>
    <w:lvl w:ilvl="3" w:tplc="2F52CDF6">
      <w:numFmt w:val="bullet"/>
      <w:lvlText w:val="•"/>
      <w:lvlJc w:val="left"/>
      <w:pPr>
        <w:ind w:left="3805" w:hanging="428"/>
      </w:pPr>
      <w:rPr>
        <w:rFonts w:hint="default"/>
        <w:lang w:val="ru-RU" w:eastAsia="en-US" w:bidi="ar-SA"/>
      </w:rPr>
    </w:lvl>
    <w:lvl w:ilvl="4" w:tplc="05D03CD6">
      <w:numFmt w:val="bullet"/>
      <w:lvlText w:val="•"/>
      <w:lvlJc w:val="left"/>
      <w:pPr>
        <w:ind w:left="4754" w:hanging="428"/>
      </w:pPr>
      <w:rPr>
        <w:rFonts w:hint="default"/>
        <w:lang w:val="ru-RU" w:eastAsia="en-US" w:bidi="ar-SA"/>
      </w:rPr>
    </w:lvl>
    <w:lvl w:ilvl="5" w:tplc="2EAC0054">
      <w:numFmt w:val="bullet"/>
      <w:lvlText w:val="•"/>
      <w:lvlJc w:val="left"/>
      <w:pPr>
        <w:ind w:left="5703" w:hanging="428"/>
      </w:pPr>
      <w:rPr>
        <w:rFonts w:hint="default"/>
        <w:lang w:val="ru-RU" w:eastAsia="en-US" w:bidi="ar-SA"/>
      </w:rPr>
    </w:lvl>
    <w:lvl w:ilvl="6" w:tplc="06FE9E34">
      <w:numFmt w:val="bullet"/>
      <w:lvlText w:val="•"/>
      <w:lvlJc w:val="left"/>
      <w:pPr>
        <w:ind w:left="6651" w:hanging="428"/>
      </w:pPr>
      <w:rPr>
        <w:rFonts w:hint="default"/>
        <w:lang w:val="ru-RU" w:eastAsia="en-US" w:bidi="ar-SA"/>
      </w:rPr>
    </w:lvl>
    <w:lvl w:ilvl="7" w:tplc="A3346E80">
      <w:numFmt w:val="bullet"/>
      <w:lvlText w:val="•"/>
      <w:lvlJc w:val="left"/>
      <w:pPr>
        <w:ind w:left="7600" w:hanging="428"/>
      </w:pPr>
      <w:rPr>
        <w:rFonts w:hint="default"/>
        <w:lang w:val="ru-RU" w:eastAsia="en-US" w:bidi="ar-SA"/>
      </w:rPr>
    </w:lvl>
    <w:lvl w:ilvl="8" w:tplc="AF20C9D0">
      <w:numFmt w:val="bullet"/>
      <w:lvlText w:val="•"/>
      <w:lvlJc w:val="left"/>
      <w:pPr>
        <w:ind w:left="8549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0610"/>
    <w:rsid w:val="0025010D"/>
    <w:rsid w:val="0050076F"/>
    <w:rsid w:val="00770610"/>
    <w:rsid w:val="008004E0"/>
    <w:rsid w:val="00B7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B474F-D776-4B06-9D21-94AC8BAD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5" w:hanging="42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4642" w:right="2536" w:hanging="2135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pPr>
      <w:spacing w:before="37"/>
      <w:ind w:left="965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"/>
      <w:ind w:left="36"/>
    </w:pPr>
  </w:style>
  <w:style w:type="paragraph" w:styleId="a6">
    <w:name w:val="Normal (Web)"/>
    <w:basedOn w:val="a"/>
    <w:uiPriority w:val="99"/>
    <w:unhideWhenUsed/>
    <w:rsid w:val="005007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rkomi.ru/left/dok/info_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5</cp:revision>
  <dcterms:created xsi:type="dcterms:W3CDTF">2022-11-04T14:30:00Z</dcterms:created>
  <dcterms:modified xsi:type="dcterms:W3CDTF">2022-11-09T16:16:00Z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