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96" w:rsidRPr="006E685D" w:rsidRDefault="00210B96" w:rsidP="00210B96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210B96" w:rsidRDefault="00210B96" w:rsidP="00210B96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FD16B0" w:rsidRPr="00210B96" w:rsidRDefault="001041A6" w:rsidP="00210B96">
      <w:pPr>
        <w:pStyle w:val="a3"/>
        <w:ind w:left="4599" w:right="3652" w:hanging="953"/>
        <w:jc w:val="center"/>
        <w:rPr>
          <w:b/>
        </w:rPr>
      </w:pPr>
      <w:r w:rsidRPr="00210B96">
        <w:rPr>
          <w:b/>
        </w:rPr>
        <w:t>«История»</w:t>
      </w:r>
    </w:p>
    <w:p w:rsidR="00210B96" w:rsidRPr="00210B96" w:rsidRDefault="00210B96" w:rsidP="00210B96">
      <w:pPr>
        <w:pStyle w:val="a5"/>
        <w:shd w:val="clear" w:color="auto" w:fill="FFFFFF"/>
        <w:spacing w:before="0" w:beforeAutospacing="0" w:after="0" w:afterAutospacing="0" w:line="235" w:lineRule="atLeast"/>
        <w:ind w:left="-284" w:right="-626" w:firstLine="283"/>
        <w:jc w:val="both"/>
        <w:rPr>
          <w:color w:val="FF0000"/>
        </w:rPr>
      </w:pPr>
      <w:r w:rsidRPr="00210B96">
        <w:rPr>
          <w:rStyle w:val="a6"/>
          <w:color w:val="FF0000"/>
        </w:rPr>
        <w:t>Рабочая программа по истории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210B96">
        <w:rPr>
          <w:color w:val="FF0000"/>
        </w:rPr>
        <w:t xml:space="preserve">, утвержденным приказом </w:t>
      </w:r>
      <w:proofErr w:type="spellStart"/>
      <w:r w:rsidRPr="00210B96">
        <w:rPr>
          <w:color w:val="FF0000"/>
        </w:rPr>
        <w:t>Минобрнауки</w:t>
      </w:r>
      <w:proofErr w:type="spellEnd"/>
      <w:r w:rsidRPr="00210B96">
        <w:rPr>
          <w:color w:val="FF0000"/>
        </w:rPr>
        <w:t xml:space="preserve"> РФ от 17.12.2010г. №1897 (в ред. Приказа </w:t>
      </w:r>
      <w:proofErr w:type="spellStart"/>
      <w:r w:rsidRPr="00210B96">
        <w:rPr>
          <w:color w:val="FF0000"/>
        </w:rPr>
        <w:t>Минобрнауки</w:t>
      </w:r>
      <w:proofErr w:type="spellEnd"/>
      <w:r w:rsidRPr="00210B96">
        <w:rPr>
          <w:color w:val="FF0000"/>
        </w:rPr>
        <w:t xml:space="preserve"> РФ от 29.12.2014 №1644). </w:t>
      </w:r>
    </w:p>
    <w:p w:rsidR="00210B96" w:rsidRPr="00210B96" w:rsidRDefault="00210B96" w:rsidP="00210B96">
      <w:pPr>
        <w:pStyle w:val="a5"/>
        <w:shd w:val="clear" w:color="auto" w:fill="FFFFFF"/>
        <w:spacing w:before="0" w:beforeAutospacing="0" w:after="0" w:afterAutospacing="0" w:line="235" w:lineRule="atLeast"/>
        <w:ind w:left="-284" w:right="-626" w:firstLine="283"/>
        <w:jc w:val="both"/>
        <w:rPr>
          <w:color w:val="FF0000"/>
        </w:rPr>
      </w:pPr>
      <w:r w:rsidRPr="00210B96">
        <w:rPr>
          <w:color w:val="FF0000"/>
        </w:rPr>
        <w:t>Рабочая программа соответствует Историко-культурному стандарту, разработанному Российским историческим обществом в соответствии с поручением Президента Российской Федерации В.В. Путина от 21 мая 2012 г. № Пр.-1334, а также Концепции нового учебно-методического комплекса по отечественной истории.</w:t>
      </w:r>
    </w:p>
    <w:p w:rsidR="00210B96" w:rsidRPr="00210B96" w:rsidRDefault="00210B96" w:rsidP="00210B96">
      <w:pPr>
        <w:pStyle w:val="a5"/>
        <w:shd w:val="clear" w:color="auto" w:fill="FFFFFF"/>
        <w:spacing w:before="0" w:beforeAutospacing="0" w:after="0" w:afterAutospacing="0"/>
        <w:ind w:left="-284" w:right="-626" w:firstLine="283"/>
        <w:jc w:val="both"/>
        <w:rPr>
          <w:color w:val="FF0000"/>
        </w:rPr>
      </w:pPr>
      <w:r w:rsidRPr="00210B96">
        <w:rPr>
          <w:color w:val="FF0000"/>
        </w:rPr>
        <w:t xml:space="preserve">Рабочая программа по истории для 5-9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Pr="00210B96">
        <w:rPr>
          <w:color w:val="FF0000"/>
        </w:rPr>
        <w:t>А.В.Торкунова</w:t>
      </w:r>
      <w:proofErr w:type="spellEnd"/>
      <w:r w:rsidRPr="00210B96">
        <w:rPr>
          <w:color w:val="FF0000"/>
        </w:rPr>
        <w:t> </w:t>
      </w:r>
      <w:r w:rsidRPr="00210B96">
        <w:rPr>
          <w:i/>
          <w:iCs/>
          <w:color w:val="FF0000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210B96">
        <w:rPr>
          <w:i/>
          <w:iCs/>
          <w:color w:val="FF0000"/>
        </w:rPr>
        <w:t>А.А.Данилов</w:t>
      </w:r>
      <w:proofErr w:type="spellEnd"/>
      <w:r w:rsidRPr="00210B96">
        <w:rPr>
          <w:i/>
          <w:iCs/>
          <w:color w:val="FF0000"/>
        </w:rPr>
        <w:t xml:space="preserve">, </w:t>
      </w:r>
      <w:proofErr w:type="spellStart"/>
      <w:r w:rsidRPr="00210B96">
        <w:rPr>
          <w:i/>
          <w:iCs/>
          <w:color w:val="FF0000"/>
        </w:rPr>
        <w:t>О.Н.Журавлева</w:t>
      </w:r>
      <w:proofErr w:type="spellEnd"/>
      <w:r w:rsidRPr="00210B96">
        <w:rPr>
          <w:i/>
          <w:iCs/>
          <w:color w:val="FF0000"/>
        </w:rPr>
        <w:t xml:space="preserve">, </w:t>
      </w:r>
      <w:proofErr w:type="spellStart"/>
      <w:r w:rsidRPr="00210B96">
        <w:rPr>
          <w:i/>
          <w:iCs/>
          <w:color w:val="FF0000"/>
        </w:rPr>
        <w:t>И.Е.Барыкина</w:t>
      </w:r>
      <w:proofErr w:type="spellEnd"/>
      <w:r w:rsidRPr="00210B96">
        <w:rPr>
          <w:i/>
          <w:iCs/>
          <w:color w:val="FF0000"/>
        </w:rPr>
        <w:t>. – Просвещение, 2017. – 77с.). В</w:t>
      </w:r>
      <w:r w:rsidRPr="00210B96">
        <w:rPr>
          <w:color w:val="FF0000"/>
        </w:rPr>
        <w:t> связи с переходом на новую, линейную систему изучения истории, рабочая программа по всеобщей истории составлена в </w:t>
      </w:r>
      <w:r w:rsidRPr="00210B96">
        <w:rPr>
          <w:rStyle w:val="a6"/>
          <w:color w:val="FF0000"/>
        </w:rPr>
        <w:t>соответствии основе Примерной программы основного общего образования по истории</w:t>
      </w:r>
      <w:r w:rsidRPr="00210B96">
        <w:rPr>
          <w:color w:val="FF0000"/>
        </w:rPr>
        <w:t>.</w:t>
      </w:r>
    </w:p>
    <w:p w:rsidR="00210B96" w:rsidRPr="00210B96" w:rsidRDefault="00210B96" w:rsidP="00210B96">
      <w:pPr>
        <w:pStyle w:val="a5"/>
        <w:shd w:val="clear" w:color="auto" w:fill="FFFFFF"/>
        <w:spacing w:before="0" w:beforeAutospacing="0" w:after="0" w:afterAutospacing="0"/>
        <w:ind w:left="-284" w:right="-626" w:firstLine="283"/>
        <w:jc w:val="both"/>
        <w:rPr>
          <w:color w:val="FF0000"/>
        </w:rPr>
      </w:pPr>
      <w:r w:rsidRPr="00210B96">
        <w:rPr>
          <w:color w:val="FF0000"/>
        </w:rPr>
        <w:t xml:space="preserve">Данная программа является первым опытом создания единой программы изучения курсов истории России и всеобщей истории по линейной системе изучения истории. С сентября 2015 года образовательные учреждения имеют возможность использовать новый УМК по истории России издательства «Просвещения». Все учебники 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 В данной программе используется УМК по истории России для предметной линии учебников под редакцией </w:t>
      </w:r>
      <w:proofErr w:type="spellStart"/>
      <w:r w:rsidRPr="00210B96">
        <w:rPr>
          <w:color w:val="FF0000"/>
        </w:rPr>
        <w:t>А.В.Торкунова</w:t>
      </w:r>
      <w:proofErr w:type="spellEnd"/>
      <w:r w:rsidRPr="00210B96">
        <w:rPr>
          <w:color w:val="FF0000"/>
        </w:rPr>
        <w:t xml:space="preserve">, издательства «Просвещение».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учебников </w:t>
      </w:r>
      <w:proofErr w:type="spellStart"/>
      <w:r w:rsidRPr="00210B96">
        <w:rPr>
          <w:color w:val="FF0000"/>
        </w:rPr>
        <w:t>А.А.Вигасина</w:t>
      </w:r>
      <w:proofErr w:type="spellEnd"/>
      <w:r w:rsidRPr="00210B96">
        <w:rPr>
          <w:color w:val="FF0000"/>
        </w:rPr>
        <w:t xml:space="preserve"> - </w:t>
      </w:r>
      <w:proofErr w:type="spellStart"/>
      <w:r w:rsidRPr="00210B96">
        <w:rPr>
          <w:color w:val="FF0000"/>
        </w:rPr>
        <w:t>О.С.Сороко</w:t>
      </w:r>
      <w:proofErr w:type="spellEnd"/>
      <w:r w:rsidRPr="00210B96">
        <w:rPr>
          <w:color w:val="FF0000"/>
        </w:rPr>
        <w:t>-Цюпы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В </w:t>
      </w:r>
      <w:r w:rsidRPr="00210B96">
        <w:rPr>
          <w:rStyle w:val="a6"/>
          <w:color w:val="FF0000"/>
        </w:rPr>
        <w:t>соответствии с требованиями Примерной основной образовательной программой основного общего образования</w:t>
      </w:r>
      <w:r w:rsidRPr="00210B96">
        <w:rPr>
          <w:color w:val="FF0000"/>
        </w:rPr>
        <w:t>, одобренной решением федерального учебно-методического объединения по общему образованию (протокол от 8 апреля 2015г. № 1/15) была проведена синхронизация курсов всеобщей истории и истории России.</w:t>
      </w:r>
    </w:p>
    <w:p w:rsidR="001041A6" w:rsidRDefault="001041A6" w:rsidP="001041A6">
      <w:pPr>
        <w:pStyle w:val="a3"/>
        <w:tabs>
          <w:tab w:val="left" w:pos="2076"/>
          <w:tab w:val="left" w:pos="4608"/>
          <w:tab w:val="left" w:pos="6961"/>
          <w:tab w:val="left" w:pos="7762"/>
          <w:tab w:val="left" w:pos="9640"/>
        </w:tabs>
        <w:ind w:right="117" w:firstLine="0"/>
      </w:pPr>
    </w:p>
    <w:p w:rsidR="00FD16B0" w:rsidRDefault="001041A6" w:rsidP="001041A6">
      <w:pPr>
        <w:pStyle w:val="a3"/>
        <w:tabs>
          <w:tab w:val="left" w:pos="2076"/>
          <w:tab w:val="left" w:pos="4608"/>
          <w:tab w:val="left" w:pos="6961"/>
          <w:tab w:val="left" w:pos="7762"/>
          <w:tab w:val="left" w:pos="9640"/>
        </w:tabs>
        <w:ind w:right="117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(с Федеральным законом от 29 декабря 2012 года № 273-ФЗ «Об образовании в</w:t>
      </w:r>
      <w:r>
        <w:rPr>
          <w:spacing w:val="1"/>
        </w:rPr>
        <w:t xml:space="preserve"> </w:t>
      </w:r>
      <w:r>
        <w:t xml:space="preserve">Российской Федерации» (с изменениями), приказами Министерства образования и </w:t>
      </w:r>
      <w:proofErr w:type="spellStart"/>
      <w:r>
        <w:t>наукиРФ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17.12.2010 г. № 1897, от</w:t>
      </w:r>
      <w:r>
        <w:rPr>
          <w:spacing w:val="1"/>
        </w:rPr>
        <w:t xml:space="preserve"> </w:t>
      </w:r>
      <w:r>
        <w:t>31.12.2015г. № 1577, приказом Министерства просвещения РФ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образования</w:t>
      </w:r>
      <w:r>
        <w:tab/>
        <w:t>этнокультурной направленности</w:t>
      </w:r>
      <w:r>
        <w:tab/>
        <w:t>в</w:t>
      </w:r>
      <w:r>
        <w:tab/>
        <w:t>Республике</w:t>
      </w:r>
      <w:r>
        <w:tab/>
      </w:r>
      <w:r>
        <w:rPr>
          <w:spacing w:val="-4"/>
        </w:rPr>
        <w:t>Коми</w:t>
      </w:r>
      <w:r>
        <w:rPr>
          <w:spacing w:val="-58"/>
        </w:rPr>
        <w:t xml:space="preserve"> </w:t>
      </w:r>
      <w:hyperlink r:id="rId6">
        <w:r>
          <w:rPr>
            <w:color w:val="0000FF"/>
            <w:u w:val="single" w:color="0000FF"/>
          </w:rPr>
          <w:t>(minobr.rkomi.ru/</w:t>
        </w:r>
        <w:proofErr w:type="spellStart"/>
        <w:r>
          <w:rPr>
            <w:color w:val="0000FF"/>
            <w:u w:val="single" w:color="0000FF"/>
          </w:rPr>
          <w:t>left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dok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info_mat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).</w:t>
      </w:r>
    </w:p>
    <w:p w:rsidR="001041A6" w:rsidRDefault="001041A6" w:rsidP="001041A6">
      <w:pPr>
        <w:pStyle w:val="a3"/>
        <w:ind w:left="142" w:firstLine="0"/>
      </w:pPr>
      <w:r>
        <w:t>Программа</w:t>
      </w:r>
      <w:r>
        <w:rPr>
          <w:spacing w:val="-4"/>
        </w:rPr>
        <w:t xml:space="preserve"> </w:t>
      </w:r>
      <w:r>
        <w:t>реализуется по</w:t>
      </w:r>
      <w:r>
        <w:rPr>
          <w:spacing w:val="-2"/>
        </w:rPr>
        <w:t xml:space="preserve"> </w:t>
      </w:r>
      <w:r>
        <w:t xml:space="preserve">УМК:  </w:t>
      </w:r>
    </w:p>
    <w:p w:rsidR="005B7B37" w:rsidRDefault="005B7B37" w:rsidP="001041A6">
      <w:pPr>
        <w:pStyle w:val="a3"/>
        <w:ind w:left="142" w:firstLine="0"/>
      </w:pPr>
      <w:r>
        <w:t>5 класс</w:t>
      </w:r>
      <w:r>
        <w:rPr>
          <w:spacing w:val="-9"/>
        </w:rPr>
        <w:t xml:space="preserve">: </w:t>
      </w:r>
      <w:r>
        <w:t xml:space="preserve">А.А. </w:t>
      </w:r>
      <w:proofErr w:type="spellStart"/>
      <w:r>
        <w:t>Вигасин</w:t>
      </w:r>
      <w:proofErr w:type="spellEnd"/>
      <w:r>
        <w:t xml:space="preserve">, Г.И. </w:t>
      </w:r>
      <w:proofErr w:type="spellStart"/>
      <w:r>
        <w:t>Годер</w:t>
      </w:r>
      <w:proofErr w:type="spellEnd"/>
      <w:r>
        <w:t>, И.С. Свенцицкая</w:t>
      </w:r>
      <w:r>
        <w:rPr>
          <w:spacing w:val="1"/>
        </w:rPr>
        <w:t xml:space="preserve"> </w:t>
      </w:r>
      <w:r>
        <w:rPr>
          <w:spacing w:val="-1"/>
        </w:rPr>
        <w:t>Всеобщая</w:t>
      </w:r>
      <w:r>
        <w:rPr>
          <w:spacing w:val="-10"/>
        </w:rPr>
        <w:t xml:space="preserve"> </w:t>
      </w:r>
      <w:r>
        <w:rPr>
          <w:spacing w:val="-1"/>
        </w:rPr>
        <w:t xml:space="preserve">история. </w:t>
      </w:r>
      <w:r>
        <w:t xml:space="preserve">История древнего мира 5 </w:t>
      </w:r>
      <w:proofErr w:type="spellStart"/>
      <w:r>
        <w:t>кл</w:t>
      </w:r>
      <w:proofErr w:type="spellEnd"/>
      <w:r>
        <w:t>.- Просвещение.</w:t>
      </w:r>
    </w:p>
    <w:p w:rsidR="005B7B37" w:rsidRDefault="005B7B37" w:rsidP="001041A6">
      <w:pPr>
        <w:pStyle w:val="a3"/>
        <w:ind w:left="142" w:firstLine="0"/>
      </w:pPr>
      <w:r>
        <w:t xml:space="preserve">6 класс: </w:t>
      </w:r>
      <w:proofErr w:type="spellStart"/>
      <w:r>
        <w:t>Агибалова</w:t>
      </w:r>
      <w:proofErr w:type="spellEnd"/>
      <w:r>
        <w:t xml:space="preserve"> Е.В., Донской Г.М. всеобщая история. История средних веков 6 </w:t>
      </w:r>
      <w:proofErr w:type="spellStart"/>
      <w:r>
        <w:t>кл</w:t>
      </w:r>
      <w:proofErr w:type="spellEnd"/>
      <w:r>
        <w:t>.- Просвещение</w:t>
      </w:r>
    </w:p>
    <w:p w:rsidR="005B7B37" w:rsidRDefault="005B7B37" w:rsidP="001041A6">
      <w:pPr>
        <w:pStyle w:val="a3"/>
        <w:ind w:left="142" w:firstLine="0"/>
      </w:pPr>
      <w:proofErr w:type="spellStart"/>
      <w:r>
        <w:t>Н.М.Арсентьев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А.А.Данилов</w:t>
      </w:r>
      <w:proofErr w:type="spellEnd"/>
      <w:r>
        <w:t>,</w:t>
      </w:r>
      <w:r>
        <w:rPr>
          <w:spacing w:val="-57"/>
        </w:rPr>
        <w:t xml:space="preserve">    </w:t>
      </w:r>
      <w:proofErr w:type="spellStart"/>
      <w:r>
        <w:t>П.С.Стефанович</w:t>
      </w:r>
      <w:proofErr w:type="spellEnd"/>
      <w:r>
        <w:t xml:space="preserve">, Токарева А.Я. Истрия России 6 </w:t>
      </w:r>
      <w:proofErr w:type="spellStart"/>
      <w:r>
        <w:t>кл</w:t>
      </w:r>
      <w:proofErr w:type="spellEnd"/>
      <w:r>
        <w:t>- Просвещение.</w:t>
      </w:r>
    </w:p>
    <w:p w:rsidR="005B7B37" w:rsidRDefault="005B7B37" w:rsidP="001041A6">
      <w:pPr>
        <w:pStyle w:val="a3"/>
        <w:ind w:left="142" w:firstLine="0"/>
      </w:pPr>
      <w:r>
        <w:t xml:space="preserve">7 класс: </w:t>
      </w:r>
      <w:r w:rsidRPr="001041A6">
        <w:t xml:space="preserve">А.Я. </w:t>
      </w:r>
      <w:proofErr w:type="spellStart"/>
      <w:r w:rsidRPr="001041A6">
        <w:t>Юдовская</w:t>
      </w:r>
      <w:proofErr w:type="spellEnd"/>
      <w:r w:rsidRPr="001041A6">
        <w:t>,</w:t>
      </w:r>
      <w:r w:rsidRPr="001041A6">
        <w:rPr>
          <w:spacing w:val="1"/>
        </w:rPr>
        <w:t xml:space="preserve"> </w:t>
      </w:r>
      <w:r w:rsidRPr="001041A6">
        <w:t>П.А.</w:t>
      </w:r>
      <w:r w:rsidRPr="001041A6">
        <w:rPr>
          <w:spacing w:val="14"/>
        </w:rPr>
        <w:t xml:space="preserve"> </w:t>
      </w:r>
      <w:r w:rsidRPr="001041A6">
        <w:t>Баранов,</w:t>
      </w:r>
      <w:r w:rsidRPr="001041A6">
        <w:rPr>
          <w:spacing w:val="14"/>
        </w:rPr>
        <w:t xml:space="preserve"> </w:t>
      </w:r>
      <w:r w:rsidRPr="001041A6">
        <w:t>Л.М.</w:t>
      </w:r>
      <w:r w:rsidRPr="001041A6">
        <w:rPr>
          <w:spacing w:val="16"/>
        </w:rPr>
        <w:t xml:space="preserve"> </w:t>
      </w:r>
      <w:r w:rsidRPr="001041A6">
        <w:t>Ванюшкина</w:t>
      </w:r>
      <w:r w:rsidR="00757475">
        <w:t xml:space="preserve"> Всеобщая история. </w:t>
      </w:r>
      <w:proofErr w:type="spellStart"/>
      <w:r w:rsidR="00757475">
        <w:t>Исория</w:t>
      </w:r>
      <w:proofErr w:type="spellEnd"/>
      <w:r w:rsidR="00757475">
        <w:t xml:space="preserve"> Нового времени. 1500-1800. 7 </w:t>
      </w:r>
      <w:proofErr w:type="spellStart"/>
      <w:r w:rsidR="00757475">
        <w:t>кл</w:t>
      </w:r>
      <w:proofErr w:type="spellEnd"/>
      <w:r w:rsidR="00757475">
        <w:t>.- Просвещение.</w:t>
      </w:r>
    </w:p>
    <w:p w:rsidR="00757475" w:rsidRDefault="00757475" w:rsidP="001041A6">
      <w:pPr>
        <w:pStyle w:val="a3"/>
        <w:ind w:left="142" w:firstLine="0"/>
      </w:pPr>
      <w:r>
        <w:t>Арсентьев Н.М., Данилов А.А., Куркин И.В., Токарева А.Я. история России 7кл.- Просвещение</w:t>
      </w:r>
    </w:p>
    <w:p w:rsidR="00757475" w:rsidRDefault="00757475" w:rsidP="001041A6">
      <w:pPr>
        <w:pStyle w:val="a3"/>
        <w:ind w:left="142" w:firstLine="0"/>
      </w:pPr>
      <w:r>
        <w:t xml:space="preserve">8 класс: </w:t>
      </w:r>
      <w:proofErr w:type="spellStart"/>
      <w:r>
        <w:t>Юдовская</w:t>
      </w:r>
      <w:proofErr w:type="spellEnd"/>
      <w:r>
        <w:t xml:space="preserve"> А.Я., Баранов П.А, Ванюшкина Л.М. </w:t>
      </w:r>
      <w:proofErr w:type="spellStart"/>
      <w:r>
        <w:t>Всебщая</w:t>
      </w:r>
      <w:proofErr w:type="spellEnd"/>
      <w:r>
        <w:t xml:space="preserve"> история. История Нового времени. 1800-1900. 8 </w:t>
      </w:r>
      <w:proofErr w:type="spellStart"/>
      <w:r>
        <w:t>кл</w:t>
      </w:r>
      <w:proofErr w:type="spellEnd"/>
      <w:r>
        <w:t>.- Просвещение.</w:t>
      </w:r>
    </w:p>
    <w:p w:rsidR="00757475" w:rsidRDefault="00757475" w:rsidP="001041A6">
      <w:pPr>
        <w:pStyle w:val="a3"/>
        <w:ind w:left="142" w:firstLine="0"/>
      </w:pPr>
      <w:r>
        <w:t>Арсентьев</w:t>
      </w:r>
      <w:r>
        <w:rPr>
          <w:spacing w:val="-1"/>
        </w:rPr>
        <w:t xml:space="preserve"> </w:t>
      </w:r>
      <w:r>
        <w:t>Н.М.,</w:t>
      </w:r>
      <w:r>
        <w:rPr>
          <w:spacing w:val="-1"/>
        </w:rPr>
        <w:t xml:space="preserve"> </w:t>
      </w:r>
      <w:r>
        <w:t>Данилов</w:t>
      </w:r>
      <w:r>
        <w:rPr>
          <w:spacing w:val="-1"/>
        </w:rPr>
        <w:t xml:space="preserve"> </w:t>
      </w:r>
      <w:r>
        <w:t xml:space="preserve">А.А, Куркин И.В., Токарева А.Я., история России 8 </w:t>
      </w:r>
      <w:proofErr w:type="spellStart"/>
      <w:r>
        <w:t>кл</w:t>
      </w:r>
      <w:proofErr w:type="spellEnd"/>
      <w:r>
        <w:t>.- просвещение.</w:t>
      </w:r>
    </w:p>
    <w:p w:rsidR="005B7B37" w:rsidRDefault="00757475" w:rsidP="001041A6">
      <w:pPr>
        <w:pStyle w:val="a3"/>
        <w:ind w:left="142" w:firstLine="0"/>
      </w:pPr>
      <w:r>
        <w:lastRenderedPageBreak/>
        <w:t xml:space="preserve">9 класс: </w:t>
      </w:r>
      <w:r w:rsidRPr="001041A6">
        <w:t xml:space="preserve">А.Я. </w:t>
      </w:r>
      <w:proofErr w:type="spellStart"/>
      <w:r w:rsidRPr="001041A6">
        <w:t>Юдовская</w:t>
      </w:r>
      <w:proofErr w:type="spellEnd"/>
      <w:r>
        <w:t xml:space="preserve"> и др./ под ред. </w:t>
      </w:r>
      <w:proofErr w:type="spellStart"/>
      <w:r>
        <w:t>Искендерова</w:t>
      </w:r>
      <w:proofErr w:type="spellEnd"/>
      <w:r>
        <w:t xml:space="preserve">. Всеобщая история. </w:t>
      </w:r>
      <w:proofErr w:type="spellStart"/>
      <w:r>
        <w:t>Исория</w:t>
      </w:r>
      <w:proofErr w:type="spellEnd"/>
      <w:r>
        <w:t xml:space="preserve"> Нового Времени. 9кл.- Просвещение</w:t>
      </w:r>
    </w:p>
    <w:p w:rsidR="00757475" w:rsidRPr="00757475" w:rsidRDefault="00757475" w:rsidP="001041A6">
      <w:pPr>
        <w:pStyle w:val="a3"/>
        <w:ind w:left="142" w:firstLine="0"/>
      </w:pPr>
      <w:r>
        <w:t xml:space="preserve">Арсентьев Н.М., Данилова А.А. и др. </w:t>
      </w:r>
      <w:proofErr w:type="spellStart"/>
      <w:r>
        <w:t>Исторя</w:t>
      </w:r>
      <w:proofErr w:type="spellEnd"/>
      <w:r>
        <w:t xml:space="preserve"> России 9</w:t>
      </w:r>
      <w:proofErr w:type="gramStart"/>
      <w:r>
        <w:t>кл.-</w:t>
      </w:r>
      <w:proofErr w:type="gramEnd"/>
      <w:r>
        <w:t xml:space="preserve"> Просвещение.</w:t>
      </w:r>
    </w:p>
    <w:p w:rsidR="00210B96" w:rsidRDefault="001041A6" w:rsidP="00210B96">
      <w:pPr>
        <w:pStyle w:val="Default"/>
        <w:ind w:left="-284" w:right="-626" w:firstLine="1004"/>
        <w:jc w:val="both"/>
        <w:rPr>
          <w:color w:val="auto"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 w:rsidR="00210B96">
        <w:rPr>
          <w:b/>
        </w:rPr>
        <w:t>:</w:t>
      </w:r>
    </w:p>
    <w:p w:rsidR="00210B96" w:rsidRPr="003F736C" w:rsidRDefault="00210B96" w:rsidP="00210B96">
      <w:pPr>
        <w:pStyle w:val="Default"/>
        <w:ind w:left="142" w:right="-626" w:hanging="143"/>
        <w:jc w:val="both"/>
        <w:rPr>
          <w:color w:val="auto"/>
        </w:rPr>
      </w:pPr>
      <w:r>
        <w:rPr>
          <w:b/>
        </w:rPr>
        <w:t>-</w:t>
      </w:r>
      <w:r>
        <w:rPr>
          <w:color w:val="auto"/>
        </w:rPr>
        <w:t xml:space="preserve"> </w:t>
      </w:r>
      <w:r w:rsidRPr="003F736C">
        <w:rPr>
          <w:color w:val="auto"/>
        </w:rPr>
        <w:t xml:space="preserve">формирование основ гражданской, </w:t>
      </w:r>
      <w:proofErr w:type="spellStart"/>
      <w:r w:rsidRPr="003F736C">
        <w:rPr>
          <w:color w:val="auto"/>
        </w:rPr>
        <w:t>этнонациональной</w:t>
      </w:r>
      <w:proofErr w:type="spellEnd"/>
      <w:r w:rsidRPr="003F736C">
        <w:rPr>
          <w:color w:val="auto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210B96" w:rsidRPr="003F736C" w:rsidRDefault="00210B96" w:rsidP="00210B96">
      <w:pPr>
        <w:pStyle w:val="Default"/>
        <w:ind w:left="142" w:right="-626" w:hanging="143"/>
        <w:jc w:val="both"/>
        <w:rPr>
          <w:color w:val="auto"/>
        </w:rPr>
      </w:pPr>
      <w:r>
        <w:rPr>
          <w:color w:val="auto"/>
        </w:rPr>
        <w:t xml:space="preserve">- </w:t>
      </w:r>
      <w:r w:rsidRPr="003F736C">
        <w:rPr>
          <w:color w:val="auto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210B96" w:rsidRPr="003F736C" w:rsidRDefault="00210B96" w:rsidP="00210B96">
      <w:pPr>
        <w:pStyle w:val="Default"/>
        <w:ind w:left="142" w:right="-626" w:hanging="143"/>
        <w:jc w:val="both"/>
        <w:rPr>
          <w:color w:val="auto"/>
        </w:rPr>
      </w:pPr>
      <w:r>
        <w:rPr>
          <w:color w:val="auto"/>
        </w:rPr>
        <w:t xml:space="preserve">- </w:t>
      </w:r>
      <w:r w:rsidRPr="003F736C">
        <w:rPr>
          <w:color w:val="auto"/>
        </w:rPr>
        <w:t xml:space="preserve">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3F736C">
        <w:rPr>
          <w:color w:val="auto"/>
        </w:rPr>
        <w:t>полиэтничном</w:t>
      </w:r>
      <w:proofErr w:type="spellEnd"/>
      <w:r w:rsidRPr="003F736C">
        <w:rPr>
          <w:color w:val="auto"/>
        </w:rPr>
        <w:t xml:space="preserve"> и многоконфессиональном мире; </w:t>
      </w:r>
    </w:p>
    <w:p w:rsidR="00210B96" w:rsidRPr="003F736C" w:rsidRDefault="00210B96" w:rsidP="00210B96">
      <w:pPr>
        <w:pStyle w:val="Default"/>
        <w:ind w:left="142" w:right="-626" w:hanging="143"/>
        <w:jc w:val="both"/>
        <w:rPr>
          <w:color w:val="auto"/>
        </w:rPr>
      </w:pPr>
      <w:r>
        <w:rPr>
          <w:color w:val="auto"/>
        </w:rPr>
        <w:t xml:space="preserve">- </w:t>
      </w:r>
      <w:r w:rsidRPr="003F736C">
        <w:rPr>
          <w:color w:val="auto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F736C">
        <w:rPr>
          <w:color w:val="auto"/>
        </w:rPr>
        <w:t>полиэтничном</w:t>
      </w:r>
      <w:proofErr w:type="spellEnd"/>
      <w:r w:rsidRPr="003F736C">
        <w:rPr>
          <w:color w:val="auto"/>
        </w:rPr>
        <w:t xml:space="preserve"> и многоконфессиональном Российском государстве. </w:t>
      </w:r>
    </w:p>
    <w:p w:rsidR="00FD16B0" w:rsidRDefault="001041A6" w:rsidP="00210B96">
      <w:pPr>
        <w:pStyle w:val="a3"/>
        <w:ind w:right="125" w:firstLine="0"/>
      </w:pPr>
      <w:r>
        <w:t>Мировоззренческая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истории.</w:t>
      </w:r>
    </w:p>
    <w:p w:rsidR="00FD16B0" w:rsidRDefault="001041A6" w:rsidP="001041A6">
      <w:pPr>
        <w:pStyle w:val="a3"/>
        <w:ind w:right="128" w:firstLine="0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исторической обусловленности многообразия окружающего их мира, что создает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и</w:t>
      </w:r>
      <w:r>
        <w:rPr>
          <w:spacing w:val="2"/>
        </w:rPr>
        <w:t xml:space="preserve"> </w:t>
      </w:r>
      <w:r>
        <w:t>уважения ими 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культур.</w:t>
      </w:r>
    </w:p>
    <w:p w:rsidR="00210B96" w:rsidRDefault="00210B96" w:rsidP="00210B96">
      <w:pPr>
        <w:ind w:firstLine="720"/>
        <w:jc w:val="both"/>
        <w:rPr>
          <w:sz w:val="24"/>
          <w:szCs w:val="24"/>
        </w:rPr>
      </w:pPr>
      <w:r>
        <w:t>Предмет</w:t>
      </w:r>
      <w:r>
        <w:rPr>
          <w:spacing w:val="37"/>
        </w:rPr>
        <w:t xml:space="preserve"> </w:t>
      </w:r>
      <w:r>
        <w:t>«История»</w:t>
      </w:r>
      <w:r>
        <w:rPr>
          <w:spacing w:val="27"/>
        </w:rPr>
        <w:t xml:space="preserve"> </w:t>
      </w:r>
      <w:r>
        <w:t>входит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предметную</w:t>
      </w:r>
      <w:r>
        <w:rPr>
          <w:spacing w:val="36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«Общественно-научные</w:t>
      </w:r>
      <w:r>
        <w:rPr>
          <w:spacing w:val="31"/>
        </w:rPr>
        <w:t xml:space="preserve"> </w:t>
      </w:r>
      <w:r>
        <w:t>предметы»</w:t>
      </w:r>
      <w:r>
        <w:t xml:space="preserve">, </w:t>
      </w:r>
      <w:r>
        <w:rPr>
          <w:sz w:val="24"/>
          <w:szCs w:val="24"/>
        </w:rPr>
        <w:t xml:space="preserve">является обязательным для изучения в 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>- 9 классах и на его изучение отводится 306 часов.</w:t>
      </w:r>
    </w:p>
    <w:p w:rsidR="00210B96" w:rsidRPr="006E685D" w:rsidRDefault="00210B96" w:rsidP="00210B96">
      <w:pPr>
        <w:pStyle w:val="a4"/>
        <w:shd w:val="clear" w:color="auto" w:fill="FFFFFF"/>
        <w:adjustRightInd w:val="0"/>
        <w:ind w:left="0" w:firstLine="720"/>
        <w:rPr>
          <w:bCs/>
          <w:sz w:val="24"/>
          <w:szCs w:val="24"/>
        </w:rPr>
      </w:pP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>
        <w:rPr>
          <w:bCs/>
          <w:sz w:val="24"/>
          <w:szCs w:val="24"/>
        </w:rPr>
        <w:t>История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210B96" w:rsidRPr="006E685D" w:rsidRDefault="00210B96" w:rsidP="00210B96">
      <w:pPr>
        <w:ind w:firstLine="720"/>
        <w:jc w:val="both"/>
        <w:rPr>
          <w:bCs/>
          <w:color w:val="000000"/>
          <w:sz w:val="24"/>
          <w:szCs w:val="24"/>
        </w:rPr>
      </w:pPr>
    </w:p>
    <w:p w:rsidR="00FD16B0" w:rsidRDefault="00210B96" w:rsidP="00210B96">
      <w:pPr>
        <w:pStyle w:val="a4"/>
        <w:shd w:val="clear" w:color="auto" w:fill="FFFFFF"/>
        <w:adjustRightInd w:val="0"/>
        <w:ind w:left="0"/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341"/>
        <w:gridCol w:w="2418"/>
        <w:gridCol w:w="2418"/>
      </w:tblGrid>
      <w:tr w:rsidR="00FD16B0">
        <w:trPr>
          <w:trHeight w:val="827"/>
        </w:trPr>
        <w:tc>
          <w:tcPr>
            <w:tcW w:w="2173" w:type="dxa"/>
          </w:tcPr>
          <w:p w:rsidR="00FD16B0" w:rsidRDefault="001041A6" w:rsidP="001041A6">
            <w:pPr>
              <w:pStyle w:val="TableParagraph"/>
              <w:spacing w:line="240" w:lineRule="auto"/>
              <w:ind w:left="549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1" w:type="dxa"/>
          </w:tcPr>
          <w:p w:rsidR="00FD16B0" w:rsidRDefault="001041A6" w:rsidP="001041A6">
            <w:pPr>
              <w:pStyle w:val="TableParagraph"/>
              <w:spacing w:line="240" w:lineRule="auto"/>
              <w:ind w:left="95" w:right="509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502" w:right="450" w:hanging="4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686" w:right="416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16B0">
        <w:trPr>
          <w:trHeight w:val="275"/>
        </w:trPr>
        <w:tc>
          <w:tcPr>
            <w:tcW w:w="2173" w:type="dxa"/>
          </w:tcPr>
          <w:p w:rsidR="00FD16B0" w:rsidRDefault="001041A6" w:rsidP="001041A6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41" w:type="dxa"/>
          </w:tcPr>
          <w:p w:rsidR="00FD16B0" w:rsidRDefault="001041A6" w:rsidP="001041A6">
            <w:pPr>
              <w:pStyle w:val="TableParagraph"/>
              <w:spacing w:line="240" w:lineRule="auto"/>
              <w:ind w:left="8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9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8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D16B0">
        <w:trPr>
          <w:trHeight w:val="275"/>
        </w:trPr>
        <w:tc>
          <w:tcPr>
            <w:tcW w:w="2173" w:type="dxa"/>
          </w:tcPr>
          <w:p w:rsidR="00FD16B0" w:rsidRDefault="001041A6" w:rsidP="001041A6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41" w:type="dxa"/>
          </w:tcPr>
          <w:p w:rsidR="00FD16B0" w:rsidRDefault="001041A6" w:rsidP="001041A6">
            <w:pPr>
              <w:pStyle w:val="TableParagraph"/>
              <w:spacing w:line="240" w:lineRule="auto"/>
              <w:ind w:left="8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9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8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D16B0">
        <w:trPr>
          <w:trHeight w:val="277"/>
        </w:trPr>
        <w:tc>
          <w:tcPr>
            <w:tcW w:w="2173" w:type="dxa"/>
          </w:tcPr>
          <w:p w:rsidR="00FD16B0" w:rsidRDefault="001041A6" w:rsidP="001041A6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41" w:type="dxa"/>
          </w:tcPr>
          <w:p w:rsidR="00FD16B0" w:rsidRDefault="001041A6" w:rsidP="001041A6">
            <w:pPr>
              <w:pStyle w:val="TableParagraph"/>
              <w:spacing w:line="240" w:lineRule="auto"/>
              <w:ind w:left="8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9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8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D16B0">
        <w:trPr>
          <w:trHeight w:val="275"/>
        </w:trPr>
        <w:tc>
          <w:tcPr>
            <w:tcW w:w="2173" w:type="dxa"/>
          </w:tcPr>
          <w:p w:rsidR="00FD16B0" w:rsidRDefault="001041A6" w:rsidP="001041A6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41" w:type="dxa"/>
          </w:tcPr>
          <w:p w:rsidR="00FD16B0" w:rsidRDefault="001041A6" w:rsidP="001041A6">
            <w:pPr>
              <w:pStyle w:val="TableParagraph"/>
              <w:spacing w:line="240" w:lineRule="auto"/>
              <w:ind w:left="8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9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8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D16B0">
        <w:trPr>
          <w:trHeight w:val="275"/>
        </w:trPr>
        <w:tc>
          <w:tcPr>
            <w:tcW w:w="2173" w:type="dxa"/>
          </w:tcPr>
          <w:p w:rsidR="00FD16B0" w:rsidRDefault="001041A6" w:rsidP="001041A6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41" w:type="dxa"/>
          </w:tcPr>
          <w:p w:rsidR="00FD16B0" w:rsidRDefault="001041A6" w:rsidP="001041A6">
            <w:pPr>
              <w:pStyle w:val="TableParagraph"/>
              <w:spacing w:line="240" w:lineRule="auto"/>
              <w:ind w:left="8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9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8" w:type="dxa"/>
          </w:tcPr>
          <w:p w:rsidR="00FD16B0" w:rsidRDefault="001041A6" w:rsidP="001041A6">
            <w:pPr>
              <w:pStyle w:val="TableParagraph"/>
              <w:spacing w:line="240" w:lineRule="auto"/>
              <w:ind w:left="8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210B96">
        <w:trPr>
          <w:trHeight w:val="275"/>
        </w:trPr>
        <w:tc>
          <w:tcPr>
            <w:tcW w:w="2173" w:type="dxa"/>
          </w:tcPr>
          <w:p w:rsidR="00210B96" w:rsidRDefault="00210B96" w:rsidP="001041A6">
            <w:pPr>
              <w:pStyle w:val="TableParagraph"/>
              <w:spacing w:line="240" w:lineRule="auto"/>
              <w:ind w:right="414"/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</w:tcPr>
          <w:p w:rsidR="00210B96" w:rsidRDefault="00210B96" w:rsidP="001041A6">
            <w:pPr>
              <w:pStyle w:val="TableParagraph"/>
              <w:spacing w:line="240" w:lineRule="auto"/>
              <w:ind w:left="834"/>
              <w:rPr>
                <w:sz w:val="24"/>
              </w:rPr>
            </w:pPr>
          </w:p>
        </w:tc>
        <w:tc>
          <w:tcPr>
            <w:tcW w:w="2418" w:type="dxa"/>
          </w:tcPr>
          <w:p w:rsidR="00210B96" w:rsidRDefault="00210B96" w:rsidP="001041A6">
            <w:pPr>
              <w:pStyle w:val="TableParagraph"/>
              <w:spacing w:line="240" w:lineRule="auto"/>
              <w:ind w:left="932"/>
              <w:rPr>
                <w:sz w:val="24"/>
              </w:rPr>
            </w:pPr>
          </w:p>
        </w:tc>
        <w:tc>
          <w:tcPr>
            <w:tcW w:w="2418" w:type="dxa"/>
          </w:tcPr>
          <w:p w:rsidR="00210B96" w:rsidRDefault="00210B96" w:rsidP="001041A6">
            <w:pPr>
              <w:pStyle w:val="TableParagraph"/>
              <w:spacing w:line="240" w:lineRule="auto"/>
              <w:ind w:left="871"/>
              <w:rPr>
                <w:sz w:val="24"/>
              </w:rPr>
            </w:pPr>
            <w:r>
              <w:rPr>
                <w:sz w:val="24"/>
              </w:rPr>
              <w:t>306</w:t>
            </w:r>
            <w:bookmarkStart w:id="0" w:name="_GoBack"/>
            <w:bookmarkEnd w:id="0"/>
          </w:p>
        </w:tc>
      </w:tr>
    </w:tbl>
    <w:p w:rsidR="00FD16B0" w:rsidRDefault="00FD16B0" w:rsidP="001041A6">
      <w:pPr>
        <w:pStyle w:val="a3"/>
        <w:ind w:left="0" w:firstLine="0"/>
        <w:jc w:val="left"/>
        <w:rPr>
          <w:sz w:val="17"/>
        </w:rPr>
      </w:pPr>
    </w:p>
    <w:sectPr w:rsidR="00FD16B0" w:rsidSect="00210B96">
      <w:pgSz w:w="11910" w:h="16840"/>
      <w:pgMar w:top="426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4541"/>
    <w:multiLevelType w:val="hybridMultilevel"/>
    <w:tmpl w:val="44A28402"/>
    <w:lvl w:ilvl="0" w:tplc="D77070BA">
      <w:numFmt w:val="bullet"/>
      <w:lvlText w:val=""/>
      <w:lvlJc w:val="left"/>
      <w:pPr>
        <w:ind w:left="124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148ACE">
      <w:numFmt w:val="bullet"/>
      <w:lvlText w:val="•"/>
      <w:lvlJc w:val="left"/>
      <w:pPr>
        <w:ind w:left="2146" w:hanging="567"/>
      </w:pPr>
      <w:rPr>
        <w:rFonts w:hint="default"/>
        <w:lang w:val="ru-RU" w:eastAsia="en-US" w:bidi="ar-SA"/>
      </w:rPr>
    </w:lvl>
    <w:lvl w:ilvl="2" w:tplc="82D801AC">
      <w:numFmt w:val="bullet"/>
      <w:lvlText w:val="•"/>
      <w:lvlJc w:val="left"/>
      <w:pPr>
        <w:ind w:left="3053" w:hanging="567"/>
      </w:pPr>
      <w:rPr>
        <w:rFonts w:hint="default"/>
        <w:lang w:val="ru-RU" w:eastAsia="en-US" w:bidi="ar-SA"/>
      </w:rPr>
    </w:lvl>
    <w:lvl w:ilvl="3" w:tplc="7B8E5226">
      <w:numFmt w:val="bullet"/>
      <w:lvlText w:val="•"/>
      <w:lvlJc w:val="left"/>
      <w:pPr>
        <w:ind w:left="3959" w:hanging="567"/>
      </w:pPr>
      <w:rPr>
        <w:rFonts w:hint="default"/>
        <w:lang w:val="ru-RU" w:eastAsia="en-US" w:bidi="ar-SA"/>
      </w:rPr>
    </w:lvl>
    <w:lvl w:ilvl="4" w:tplc="E33053A4">
      <w:numFmt w:val="bullet"/>
      <w:lvlText w:val="•"/>
      <w:lvlJc w:val="left"/>
      <w:pPr>
        <w:ind w:left="4866" w:hanging="567"/>
      </w:pPr>
      <w:rPr>
        <w:rFonts w:hint="default"/>
        <w:lang w:val="ru-RU" w:eastAsia="en-US" w:bidi="ar-SA"/>
      </w:rPr>
    </w:lvl>
    <w:lvl w:ilvl="5" w:tplc="18F61932">
      <w:numFmt w:val="bullet"/>
      <w:lvlText w:val="•"/>
      <w:lvlJc w:val="left"/>
      <w:pPr>
        <w:ind w:left="5773" w:hanging="567"/>
      </w:pPr>
      <w:rPr>
        <w:rFonts w:hint="default"/>
        <w:lang w:val="ru-RU" w:eastAsia="en-US" w:bidi="ar-SA"/>
      </w:rPr>
    </w:lvl>
    <w:lvl w:ilvl="6" w:tplc="E69A437C">
      <w:numFmt w:val="bullet"/>
      <w:lvlText w:val="•"/>
      <w:lvlJc w:val="left"/>
      <w:pPr>
        <w:ind w:left="6679" w:hanging="567"/>
      </w:pPr>
      <w:rPr>
        <w:rFonts w:hint="default"/>
        <w:lang w:val="ru-RU" w:eastAsia="en-US" w:bidi="ar-SA"/>
      </w:rPr>
    </w:lvl>
    <w:lvl w:ilvl="7" w:tplc="4EEADDD6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 w:tplc="ED2C4A06">
      <w:numFmt w:val="bullet"/>
      <w:lvlText w:val="•"/>
      <w:lvlJc w:val="left"/>
      <w:pPr>
        <w:ind w:left="8493" w:hanging="567"/>
      </w:pPr>
      <w:rPr>
        <w:rFonts w:hint="default"/>
        <w:lang w:val="ru-RU" w:eastAsia="en-US" w:bidi="ar-SA"/>
      </w:rPr>
    </w:lvl>
  </w:abstractNum>
  <w:abstractNum w:abstractNumId="1">
    <w:nsid w:val="0B9A396B"/>
    <w:multiLevelType w:val="hybridMultilevel"/>
    <w:tmpl w:val="F8B60DAE"/>
    <w:lvl w:ilvl="0" w:tplc="45961BCC">
      <w:start w:val="5"/>
      <w:numFmt w:val="decimal"/>
      <w:lvlText w:val="%1"/>
      <w:lvlJc w:val="left"/>
      <w:pPr>
        <w:ind w:left="115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62A96">
      <w:numFmt w:val="bullet"/>
      <w:lvlText w:val="•"/>
      <w:lvlJc w:val="left"/>
      <w:pPr>
        <w:ind w:left="1138" w:hanging="231"/>
      </w:pPr>
      <w:rPr>
        <w:rFonts w:hint="default"/>
        <w:lang w:val="ru-RU" w:eastAsia="en-US" w:bidi="ar-SA"/>
      </w:rPr>
    </w:lvl>
    <w:lvl w:ilvl="2" w:tplc="47EA6DF6">
      <w:numFmt w:val="bullet"/>
      <w:lvlText w:val="•"/>
      <w:lvlJc w:val="left"/>
      <w:pPr>
        <w:ind w:left="2157" w:hanging="231"/>
      </w:pPr>
      <w:rPr>
        <w:rFonts w:hint="default"/>
        <w:lang w:val="ru-RU" w:eastAsia="en-US" w:bidi="ar-SA"/>
      </w:rPr>
    </w:lvl>
    <w:lvl w:ilvl="3" w:tplc="CF1E55D0">
      <w:numFmt w:val="bullet"/>
      <w:lvlText w:val="•"/>
      <w:lvlJc w:val="left"/>
      <w:pPr>
        <w:ind w:left="3175" w:hanging="231"/>
      </w:pPr>
      <w:rPr>
        <w:rFonts w:hint="default"/>
        <w:lang w:val="ru-RU" w:eastAsia="en-US" w:bidi="ar-SA"/>
      </w:rPr>
    </w:lvl>
    <w:lvl w:ilvl="4" w:tplc="70F26BB8">
      <w:numFmt w:val="bullet"/>
      <w:lvlText w:val="•"/>
      <w:lvlJc w:val="left"/>
      <w:pPr>
        <w:ind w:left="4194" w:hanging="231"/>
      </w:pPr>
      <w:rPr>
        <w:rFonts w:hint="default"/>
        <w:lang w:val="ru-RU" w:eastAsia="en-US" w:bidi="ar-SA"/>
      </w:rPr>
    </w:lvl>
    <w:lvl w:ilvl="5" w:tplc="0EA2AA84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6" w:tplc="27A445AC">
      <w:numFmt w:val="bullet"/>
      <w:lvlText w:val="•"/>
      <w:lvlJc w:val="left"/>
      <w:pPr>
        <w:ind w:left="6231" w:hanging="231"/>
      </w:pPr>
      <w:rPr>
        <w:rFonts w:hint="default"/>
        <w:lang w:val="ru-RU" w:eastAsia="en-US" w:bidi="ar-SA"/>
      </w:rPr>
    </w:lvl>
    <w:lvl w:ilvl="7" w:tplc="260E5A18">
      <w:numFmt w:val="bullet"/>
      <w:lvlText w:val="•"/>
      <w:lvlJc w:val="left"/>
      <w:pPr>
        <w:ind w:left="7250" w:hanging="231"/>
      </w:pPr>
      <w:rPr>
        <w:rFonts w:hint="default"/>
        <w:lang w:val="ru-RU" w:eastAsia="en-US" w:bidi="ar-SA"/>
      </w:rPr>
    </w:lvl>
    <w:lvl w:ilvl="8" w:tplc="B4A00474">
      <w:numFmt w:val="bullet"/>
      <w:lvlText w:val="•"/>
      <w:lvlJc w:val="left"/>
      <w:pPr>
        <w:ind w:left="8269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6B0"/>
    <w:rsid w:val="001041A6"/>
    <w:rsid w:val="00210B96"/>
    <w:rsid w:val="005B7B37"/>
    <w:rsid w:val="006F5D1C"/>
    <w:rsid w:val="00757475"/>
    <w:rsid w:val="00800F26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88E2-02D3-4BFB-996B-EE316CE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8" w:hanging="56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Normal (Web)"/>
    <w:basedOn w:val="a"/>
    <w:uiPriority w:val="99"/>
    <w:unhideWhenUsed/>
    <w:rsid w:val="00210B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B96"/>
    <w:rPr>
      <w:b/>
      <w:bCs/>
    </w:rPr>
  </w:style>
  <w:style w:type="paragraph" w:customStyle="1" w:styleId="Default">
    <w:name w:val="Default"/>
    <w:rsid w:val="00210B9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rkomi.ru/left/dok/info_m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9ED0-B881-4A67-8749-D728681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7</cp:revision>
  <dcterms:created xsi:type="dcterms:W3CDTF">2022-11-04T14:28:00Z</dcterms:created>
  <dcterms:modified xsi:type="dcterms:W3CDTF">2022-11-08T17:57:00Z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